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47AC0" w14:textId="77777777" w:rsidR="0013046E" w:rsidRDefault="0013046E"/>
    <w:p w14:paraId="27A07820" w14:textId="653F5172" w:rsidR="00EB04F8" w:rsidRPr="0013046E" w:rsidRDefault="0013046E" w:rsidP="0013046E">
      <w:pPr>
        <w:jc w:val="center"/>
        <w:rPr>
          <w:rFonts w:ascii="Arial Narrow" w:hAnsi="Arial Narrow" w:cs="Arial"/>
          <w:b/>
          <w:bCs/>
          <w:sz w:val="32"/>
          <w:szCs w:val="32"/>
        </w:rPr>
      </w:pPr>
      <w:r w:rsidRPr="0013046E">
        <w:rPr>
          <w:rFonts w:ascii="Arial Narrow" w:hAnsi="Arial Narrow" w:cs="Arial"/>
          <w:b/>
          <w:bCs/>
          <w:sz w:val="32"/>
          <w:szCs w:val="32"/>
        </w:rPr>
        <w:t xml:space="preserve">Con el nuevo </w:t>
      </w:r>
      <w:proofErr w:type="spellStart"/>
      <w:r w:rsidRPr="0013046E">
        <w:rPr>
          <w:rFonts w:ascii="Arial Narrow" w:hAnsi="Arial Narrow" w:cs="Arial"/>
          <w:b/>
          <w:bCs/>
          <w:sz w:val="32"/>
          <w:szCs w:val="32"/>
        </w:rPr>
        <w:t>eDAILY</w:t>
      </w:r>
      <w:proofErr w:type="spellEnd"/>
      <w:r w:rsidRPr="0013046E">
        <w:rPr>
          <w:rFonts w:ascii="Arial Narrow" w:hAnsi="Arial Narrow" w:cs="Arial"/>
          <w:b/>
          <w:bCs/>
          <w:sz w:val="32"/>
          <w:szCs w:val="32"/>
        </w:rPr>
        <w:t>, el icónico minibús de IVECO BUS pasa a ser libre de emisiones</w:t>
      </w:r>
    </w:p>
    <w:p w14:paraId="06EE526A" w14:textId="77777777" w:rsidR="0013046E" w:rsidRPr="0013046E" w:rsidRDefault="0013046E" w:rsidP="0013046E">
      <w:pPr>
        <w:jc w:val="center"/>
        <w:rPr>
          <w:rFonts w:ascii="Arial Narrow" w:hAnsi="Arial Narrow" w:cs="Arial"/>
          <w:b/>
          <w:bCs/>
          <w:sz w:val="32"/>
          <w:szCs w:val="32"/>
        </w:rPr>
      </w:pPr>
    </w:p>
    <w:p w14:paraId="74075DF2" w14:textId="77777777" w:rsidR="0013046E" w:rsidRPr="0013046E" w:rsidRDefault="0013046E" w:rsidP="0013046E">
      <w:pPr>
        <w:jc w:val="both"/>
        <w:rPr>
          <w:rFonts w:ascii="Arial Narrow" w:hAnsi="Arial Narrow" w:cs="Arial"/>
          <w:i/>
          <w:iCs/>
          <w:sz w:val="24"/>
          <w:szCs w:val="24"/>
        </w:rPr>
      </w:pPr>
      <w:r w:rsidRPr="0013046E">
        <w:rPr>
          <w:rFonts w:ascii="Arial Narrow" w:hAnsi="Arial Narrow" w:cs="Arial"/>
          <w:i/>
          <w:iCs/>
          <w:sz w:val="24"/>
          <w:szCs w:val="24"/>
        </w:rPr>
        <w:t xml:space="preserve">Con </w:t>
      </w:r>
      <w:proofErr w:type="spellStart"/>
      <w:r w:rsidRPr="0013046E">
        <w:rPr>
          <w:rFonts w:ascii="Arial Narrow" w:hAnsi="Arial Narrow" w:cs="Arial"/>
          <w:i/>
          <w:iCs/>
          <w:sz w:val="24"/>
          <w:szCs w:val="24"/>
        </w:rPr>
        <w:t>eDAILY</w:t>
      </w:r>
      <w:proofErr w:type="spellEnd"/>
      <w:r w:rsidRPr="0013046E">
        <w:rPr>
          <w:rFonts w:ascii="Arial Narrow" w:hAnsi="Arial Narrow" w:cs="Arial"/>
          <w:i/>
          <w:iCs/>
          <w:sz w:val="24"/>
          <w:szCs w:val="24"/>
        </w:rPr>
        <w:t>, IVECO BUS amplía su oferta de minibuses con una solución de cero emisiones fiable y rentable, diseñada para adaptarse perfectamente a las exigencias de las misiones urbanas e interurbanas.</w:t>
      </w:r>
    </w:p>
    <w:p w14:paraId="37A5937A" w14:textId="77777777" w:rsidR="0013046E" w:rsidRPr="0013046E" w:rsidRDefault="0013046E" w:rsidP="00773AED">
      <w:pPr>
        <w:spacing w:after="0"/>
        <w:jc w:val="both"/>
        <w:rPr>
          <w:rFonts w:ascii="Arial Narrow" w:hAnsi="Arial Narrow" w:cs="Arial"/>
          <w:i/>
          <w:iCs/>
          <w:sz w:val="24"/>
          <w:szCs w:val="24"/>
        </w:rPr>
      </w:pPr>
      <w:r w:rsidRPr="0013046E">
        <w:rPr>
          <w:rFonts w:ascii="Arial Narrow" w:hAnsi="Arial Narrow" w:cs="Arial"/>
          <w:i/>
          <w:iCs/>
          <w:sz w:val="24"/>
          <w:szCs w:val="24"/>
        </w:rPr>
        <w:t xml:space="preserve">- Minibús 100% eléctrico, también disponible en versión chasis. </w:t>
      </w:r>
    </w:p>
    <w:p w14:paraId="42782DF2" w14:textId="66176F9B" w:rsidR="0013046E" w:rsidRPr="0013046E" w:rsidRDefault="0013046E" w:rsidP="00773AED">
      <w:pPr>
        <w:spacing w:after="0"/>
        <w:jc w:val="both"/>
        <w:rPr>
          <w:rFonts w:ascii="Arial Narrow" w:hAnsi="Arial Narrow" w:cs="Arial"/>
          <w:i/>
          <w:iCs/>
          <w:sz w:val="24"/>
          <w:szCs w:val="24"/>
        </w:rPr>
      </w:pPr>
      <w:r w:rsidRPr="0013046E">
        <w:rPr>
          <w:rFonts w:ascii="Arial Narrow" w:hAnsi="Arial Narrow" w:cs="Arial"/>
          <w:i/>
          <w:iCs/>
          <w:sz w:val="24"/>
          <w:szCs w:val="24"/>
        </w:rPr>
        <w:t>- La misma facilidad de conducción y las mismas prestaciones que los demás modelos DAILY.</w:t>
      </w:r>
    </w:p>
    <w:p w14:paraId="31158627" w14:textId="77777777" w:rsidR="0013046E" w:rsidRDefault="0013046E" w:rsidP="0013046E">
      <w:pPr>
        <w:jc w:val="both"/>
        <w:rPr>
          <w:rFonts w:ascii="Arial Narrow" w:hAnsi="Arial Narrow" w:cs="Arial"/>
          <w:sz w:val="24"/>
          <w:szCs w:val="24"/>
        </w:rPr>
      </w:pPr>
    </w:p>
    <w:p w14:paraId="32D8950A" w14:textId="553F29A3" w:rsidR="0013046E" w:rsidRPr="0013046E" w:rsidRDefault="0013046E" w:rsidP="0013046E">
      <w:pPr>
        <w:jc w:val="both"/>
        <w:rPr>
          <w:rFonts w:ascii="Arial Narrow" w:hAnsi="Arial Narrow" w:cs="Arial"/>
          <w:sz w:val="24"/>
          <w:szCs w:val="24"/>
        </w:rPr>
      </w:pPr>
      <w:r w:rsidRPr="0013046E">
        <w:rPr>
          <w:rFonts w:ascii="Arial Narrow" w:hAnsi="Arial Narrow" w:cs="Arial"/>
          <w:sz w:val="24"/>
          <w:szCs w:val="24"/>
        </w:rPr>
        <w:t xml:space="preserve">IVECO BUS </w:t>
      </w:r>
      <w:r w:rsidR="00773AED">
        <w:rPr>
          <w:rFonts w:ascii="Arial Narrow" w:hAnsi="Arial Narrow" w:cs="Arial"/>
          <w:sz w:val="24"/>
          <w:szCs w:val="24"/>
        </w:rPr>
        <w:t xml:space="preserve">presenta </w:t>
      </w:r>
      <w:r w:rsidRPr="0013046E">
        <w:rPr>
          <w:rFonts w:ascii="Arial Narrow" w:hAnsi="Arial Narrow" w:cs="Arial"/>
          <w:sz w:val="24"/>
          <w:szCs w:val="24"/>
        </w:rPr>
        <w:t xml:space="preserve">el </w:t>
      </w:r>
      <w:proofErr w:type="spellStart"/>
      <w:r w:rsidRPr="00773AED">
        <w:rPr>
          <w:rFonts w:ascii="Arial Narrow" w:hAnsi="Arial Narrow" w:cs="Arial"/>
          <w:b/>
          <w:bCs/>
          <w:sz w:val="24"/>
          <w:szCs w:val="24"/>
        </w:rPr>
        <w:t>eDAILY</w:t>
      </w:r>
      <w:proofErr w:type="spellEnd"/>
      <w:r w:rsidRPr="00773AED">
        <w:rPr>
          <w:rFonts w:ascii="Arial Narrow" w:hAnsi="Arial Narrow" w:cs="Arial"/>
          <w:b/>
          <w:bCs/>
          <w:sz w:val="24"/>
          <w:szCs w:val="24"/>
        </w:rPr>
        <w:t xml:space="preserve"> </w:t>
      </w:r>
      <w:r w:rsidRPr="0013046E">
        <w:rPr>
          <w:rFonts w:ascii="Arial Narrow" w:hAnsi="Arial Narrow" w:cs="Arial"/>
          <w:sz w:val="24"/>
          <w:szCs w:val="24"/>
        </w:rPr>
        <w:t xml:space="preserve">en versión Line, que amplía la oferta de minibuses de la marca con una solución adicional de movilidad totalmente eléctrica, contribuyendo a la descarbonización del transporte. </w:t>
      </w:r>
    </w:p>
    <w:p w14:paraId="1B6EE890" w14:textId="39DA64F8" w:rsidR="0013046E" w:rsidRDefault="0013046E" w:rsidP="0013046E">
      <w:pPr>
        <w:jc w:val="both"/>
        <w:rPr>
          <w:rFonts w:ascii="Arial Narrow" w:hAnsi="Arial Narrow" w:cs="Arial"/>
          <w:sz w:val="24"/>
          <w:szCs w:val="24"/>
        </w:rPr>
      </w:pPr>
      <w:r w:rsidRPr="0013046E">
        <w:rPr>
          <w:rFonts w:ascii="Arial Narrow" w:hAnsi="Arial Narrow" w:cs="Arial"/>
          <w:sz w:val="24"/>
          <w:szCs w:val="24"/>
        </w:rPr>
        <w:t xml:space="preserve">El nuevo </w:t>
      </w:r>
      <w:proofErr w:type="spellStart"/>
      <w:r w:rsidRPr="0013046E">
        <w:rPr>
          <w:rFonts w:ascii="Arial Narrow" w:hAnsi="Arial Narrow" w:cs="Arial"/>
          <w:sz w:val="24"/>
          <w:szCs w:val="24"/>
        </w:rPr>
        <w:t>eDAILY</w:t>
      </w:r>
      <w:proofErr w:type="spellEnd"/>
      <w:r w:rsidRPr="0013046E">
        <w:rPr>
          <w:rFonts w:ascii="Arial Narrow" w:hAnsi="Arial Narrow" w:cs="Arial"/>
          <w:sz w:val="24"/>
          <w:szCs w:val="24"/>
        </w:rPr>
        <w:t xml:space="preserve"> viene con un logotipo IVECO actualizado que presenta unas letras más ligeras, ágiles y dinámicas, basadas en la herencia de la marca y potenciadas por la innovación.</w:t>
      </w:r>
    </w:p>
    <w:p w14:paraId="18155F74" w14:textId="7023CF85" w:rsidR="0013046E" w:rsidRPr="0013046E" w:rsidRDefault="0013046E" w:rsidP="0013046E">
      <w:pPr>
        <w:jc w:val="both"/>
        <w:rPr>
          <w:rFonts w:ascii="Arial Narrow" w:hAnsi="Arial Narrow" w:cs="Arial"/>
          <w:b/>
          <w:bCs/>
          <w:sz w:val="24"/>
          <w:szCs w:val="24"/>
        </w:rPr>
      </w:pPr>
      <w:proofErr w:type="spellStart"/>
      <w:r w:rsidRPr="0013046E">
        <w:rPr>
          <w:rFonts w:ascii="Arial Narrow" w:hAnsi="Arial Narrow" w:cs="Arial"/>
          <w:b/>
          <w:bCs/>
          <w:sz w:val="24"/>
          <w:szCs w:val="24"/>
        </w:rPr>
        <w:t>eDAILY</w:t>
      </w:r>
      <w:proofErr w:type="spellEnd"/>
      <w:r w:rsidRPr="0013046E">
        <w:rPr>
          <w:rFonts w:ascii="Arial Narrow" w:hAnsi="Arial Narrow" w:cs="Arial"/>
          <w:b/>
          <w:bCs/>
          <w:sz w:val="24"/>
          <w:szCs w:val="24"/>
        </w:rPr>
        <w:t xml:space="preserve">: la misma DAILY que conoces, pero eléctrica </w:t>
      </w:r>
    </w:p>
    <w:p w14:paraId="06FB916D" w14:textId="201CA041" w:rsidR="0013046E" w:rsidRPr="0013046E" w:rsidRDefault="0013046E" w:rsidP="0013046E">
      <w:pPr>
        <w:jc w:val="both"/>
        <w:rPr>
          <w:rFonts w:ascii="Arial Narrow" w:hAnsi="Arial Narrow" w:cs="Arial"/>
          <w:sz w:val="24"/>
          <w:szCs w:val="24"/>
        </w:rPr>
      </w:pPr>
      <w:r w:rsidRPr="0013046E">
        <w:rPr>
          <w:rFonts w:ascii="Arial Narrow" w:hAnsi="Arial Narrow" w:cs="Arial"/>
          <w:sz w:val="24"/>
          <w:szCs w:val="24"/>
        </w:rPr>
        <w:t xml:space="preserve">La DAILY está ahora disponible en versión Line totalmente eléctrica, en línea con la evolución de la movilidad y con las nuevas normas de acceso cada vez más restrictivas de muchas áreas metropolitanas. La nueva </w:t>
      </w:r>
      <w:proofErr w:type="spellStart"/>
      <w:r w:rsidRPr="0013046E">
        <w:rPr>
          <w:rFonts w:ascii="Arial Narrow" w:hAnsi="Arial Narrow" w:cs="Arial"/>
          <w:sz w:val="24"/>
          <w:szCs w:val="24"/>
        </w:rPr>
        <w:t>eDAILY</w:t>
      </w:r>
      <w:proofErr w:type="spellEnd"/>
      <w:r w:rsidRPr="0013046E">
        <w:rPr>
          <w:rFonts w:ascii="Arial Narrow" w:hAnsi="Arial Narrow" w:cs="Arial"/>
          <w:sz w:val="24"/>
          <w:szCs w:val="24"/>
        </w:rPr>
        <w:t xml:space="preserve"> puede transportar hasta 22 pasajeros. También está disponible en versión chasis, para que los carroceros puedan convertirse a la electromovilidad.</w:t>
      </w:r>
    </w:p>
    <w:p w14:paraId="2A86516D" w14:textId="77777777" w:rsidR="0013046E" w:rsidRPr="0013046E" w:rsidRDefault="0013046E" w:rsidP="0013046E">
      <w:pPr>
        <w:jc w:val="both"/>
        <w:rPr>
          <w:rFonts w:ascii="Arial Narrow" w:hAnsi="Arial Narrow" w:cs="Arial"/>
          <w:sz w:val="24"/>
          <w:szCs w:val="24"/>
        </w:rPr>
      </w:pPr>
      <w:r w:rsidRPr="0013046E">
        <w:rPr>
          <w:rFonts w:ascii="Arial Narrow" w:hAnsi="Arial Narrow" w:cs="Arial"/>
          <w:sz w:val="24"/>
          <w:szCs w:val="24"/>
        </w:rPr>
        <w:t xml:space="preserve">El nuevo motor eléctrico síncrono instalado en la parte trasera del vehículo ofrece una alta eficiencia y proporciona una potencia constante (140 kW de potencia máxima, 400 Nm de par máximo).  El uso de la energía puede optimizarse gracias al selector de modo de conducción, que permite extraer la máxima potencia o minimizar la absorción de energía. </w:t>
      </w:r>
      <w:proofErr w:type="spellStart"/>
      <w:r w:rsidRPr="0013046E">
        <w:rPr>
          <w:rFonts w:ascii="Arial Narrow" w:hAnsi="Arial Narrow" w:cs="Arial"/>
          <w:sz w:val="24"/>
          <w:szCs w:val="24"/>
        </w:rPr>
        <w:t>eDAILY</w:t>
      </w:r>
      <w:proofErr w:type="spellEnd"/>
      <w:r w:rsidRPr="0013046E">
        <w:rPr>
          <w:rFonts w:ascii="Arial Narrow" w:hAnsi="Arial Narrow" w:cs="Arial"/>
          <w:sz w:val="24"/>
          <w:szCs w:val="24"/>
        </w:rPr>
        <w:t xml:space="preserve"> ofrece 3 modos regenerativos, incluido el modo </w:t>
      </w:r>
      <w:proofErr w:type="spellStart"/>
      <w:r w:rsidRPr="0013046E">
        <w:rPr>
          <w:rFonts w:ascii="Arial Narrow" w:hAnsi="Arial Narrow" w:cs="Arial"/>
          <w:sz w:val="24"/>
          <w:szCs w:val="24"/>
        </w:rPr>
        <w:t>One</w:t>
      </w:r>
      <w:proofErr w:type="spellEnd"/>
      <w:r w:rsidRPr="0013046E">
        <w:rPr>
          <w:rFonts w:ascii="Arial Narrow" w:hAnsi="Arial Narrow" w:cs="Arial"/>
          <w:sz w:val="24"/>
          <w:szCs w:val="24"/>
        </w:rPr>
        <w:t xml:space="preserve">-Pedal Drive para facilitar la conducción, y convierte la energía cinética de frenado en electricidad, reduciendo el consumo de energía y el desgaste de las pastillas de freno. </w:t>
      </w:r>
    </w:p>
    <w:p w14:paraId="124D3DC6" w14:textId="44959623" w:rsidR="0013046E" w:rsidRDefault="0013046E" w:rsidP="0013046E">
      <w:pPr>
        <w:jc w:val="both"/>
        <w:rPr>
          <w:rFonts w:ascii="Arial Narrow" w:hAnsi="Arial Narrow" w:cs="Arial"/>
          <w:sz w:val="24"/>
          <w:szCs w:val="24"/>
        </w:rPr>
      </w:pPr>
      <w:r w:rsidRPr="0013046E">
        <w:rPr>
          <w:rFonts w:ascii="Arial Narrow" w:hAnsi="Arial Narrow" w:cs="Arial"/>
          <w:sz w:val="24"/>
          <w:szCs w:val="24"/>
        </w:rPr>
        <w:t xml:space="preserve">La nueva </w:t>
      </w:r>
      <w:proofErr w:type="spellStart"/>
      <w:r w:rsidRPr="0013046E">
        <w:rPr>
          <w:rFonts w:ascii="Arial Narrow" w:hAnsi="Arial Narrow" w:cs="Arial"/>
          <w:sz w:val="24"/>
          <w:szCs w:val="24"/>
        </w:rPr>
        <w:t>eDAILY</w:t>
      </w:r>
      <w:proofErr w:type="spellEnd"/>
      <w:r w:rsidRPr="0013046E">
        <w:rPr>
          <w:rFonts w:ascii="Arial Narrow" w:hAnsi="Arial Narrow" w:cs="Arial"/>
          <w:sz w:val="24"/>
          <w:szCs w:val="24"/>
        </w:rPr>
        <w:t xml:space="preserve"> está equipada con 3 paquetes de baterías de 37 kWh cada uno, para una capacidad total de 111 kWh.  Las baterías están instaladas en el interior del bastidor, minimizando el impacto sobre la carrocería. El pack de baterías de 37 kWh, suministrado por FPT, integra celdas con una tecnología única de iones de litio, y ofrece una densidad energética de primer nivel (265 </w:t>
      </w:r>
      <w:proofErr w:type="spellStart"/>
      <w:r w:rsidRPr="0013046E">
        <w:rPr>
          <w:rFonts w:ascii="Arial Narrow" w:hAnsi="Arial Narrow" w:cs="Arial"/>
          <w:sz w:val="24"/>
          <w:szCs w:val="24"/>
        </w:rPr>
        <w:t>Wh</w:t>
      </w:r>
      <w:proofErr w:type="spellEnd"/>
      <w:r w:rsidRPr="0013046E">
        <w:rPr>
          <w:rFonts w:ascii="Arial Narrow" w:hAnsi="Arial Narrow" w:cs="Arial"/>
          <w:sz w:val="24"/>
          <w:szCs w:val="24"/>
        </w:rPr>
        <w:t>/kg a nivel de celda), la mejor energía utilizable de su clase con un 95%, así como un peso reducido de la batería (270 kg).</w:t>
      </w:r>
    </w:p>
    <w:p w14:paraId="5C82AD2F" w14:textId="0CA71CC5" w:rsidR="0013046E" w:rsidRPr="0013046E" w:rsidRDefault="0013046E" w:rsidP="0013046E">
      <w:pPr>
        <w:jc w:val="both"/>
        <w:rPr>
          <w:rFonts w:ascii="Arial Narrow" w:hAnsi="Arial Narrow" w:cs="Arial"/>
          <w:sz w:val="24"/>
          <w:szCs w:val="24"/>
        </w:rPr>
      </w:pPr>
      <w:proofErr w:type="spellStart"/>
      <w:r w:rsidRPr="0013046E">
        <w:rPr>
          <w:rFonts w:ascii="Arial Narrow" w:hAnsi="Arial Narrow" w:cs="Arial"/>
          <w:sz w:val="24"/>
          <w:szCs w:val="24"/>
        </w:rPr>
        <w:t>eDAILY</w:t>
      </w:r>
      <w:proofErr w:type="spellEnd"/>
      <w:r w:rsidRPr="0013046E">
        <w:rPr>
          <w:rFonts w:ascii="Arial Narrow" w:hAnsi="Arial Narrow" w:cs="Arial"/>
          <w:sz w:val="24"/>
          <w:szCs w:val="24"/>
        </w:rPr>
        <w:t xml:space="preserve"> ofrece tanta autonomía como se necesite. Puede recargarse en cargadores públicos, enchufes industriales y enchufes domésticos. Las opciones de carga incluyen carga rápida de hasta 80 kW. El puerto de carga frontal de </w:t>
      </w:r>
      <w:proofErr w:type="spellStart"/>
      <w:r w:rsidRPr="0013046E">
        <w:rPr>
          <w:rFonts w:ascii="Arial Narrow" w:hAnsi="Arial Narrow" w:cs="Arial"/>
          <w:sz w:val="24"/>
          <w:szCs w:val="24"/>
        </w:rPr>
        <w:t>eDAILY</w:t>
      </w:r>
      <w:proofErr w:type="spellEnd"/>
      <w:r w:rsidRPr="0013046E">
        <w:rPr>
          <w:rFonts w:ascii="Arial Narrow" w:hAnsi="Arial Narrow" w:cs="Arial"/>
          <w:sz w:val="24"/>
          <w:szCs w:val="24"/>
        </w:rPr>
        <w:t xml:space="preserve"> es fácilmente accesible independientemente de la dirección desde la que venga el cable. Detrás de la tapa deslizante que protege el enchufe del agua y el polvo, un indicador LED muestra el estado y el nivel de carga. </w:t>
      </w:r>
    </w:p>
    <w:p w14:paraId="16FE8FE1" w14:textId="02076113" w:rsidR="0013046E" w:rsidRPr="0013046E" w:rsidRDefault="0013046E" w:rsidP="0013046E">
      <w:pPr>
        <w:jc w:val="both"/>
        <w:rPr>
          <w:rFonts w:ascii="Arial Narrow" w:hAnsi="Arial Narrow" w:cs="Arial"/>
          <w:sz w:val="24"/>
          <w:szCs w:val="24"/>
        </w:rPr>
      </w:pPr>
      <w:r w:rsidRPr="0013046E">
        <w:rPr>
          <w:rFonts w:ascii="Arial Narrow" w:hAnsi="Arial Narrow" w:cs="Arial"/>
          <w:sz w:val="24"/>
          <w:szCs w:val="24"/>
        </w:rPr>
        <w:lastRenderedPageBreak/>
        <w:t xml:space="preserve">Hay disponible una gama de </w:t>
      </w:r>
      <w:proofErr w:type="spellStart"/>
      <w:r w:rsidRPr="0013046E">
        <w:rPr>
          <w:rFonts w:ascii="Arial Narrow" w:hAnsi="Arial Narrow" w:cs="Arial"/>
          <w:sz w:val="24"/>
          <w:szCs w:val="24"/>
        </w:rPr>
        <w:t>ePTOs</w:t>
      </w:r>
      <w:proofErr w:type="spellEnd"/>
      <w:r w:rsidRPr="0013046E">
        <w:rPr>
          <w:rFonts w:ascii="Arial Narrow" w:hAnsi="Arial Narrow" w:cs="Arial"/>
          <w:sz w:val="24"/>
          <w:szCs w:val="24"/>
        </w:rPr>
        <w:t xml:space="preserve"> de hasta 15 kW para alimentar equipos adicionales como el aire acondicionado para pasajeros o una rampa para sillas de ruedas.</w:t>
      </w:r>
    </w:p>
    <w:p w14:paraId="53FF910D" w14:textId="3EE25A18" w:rsidR="0013046E" w:rsidRDefault="0013046E" w:rsidP="0013046E">
      <w:pPr>
        <w:jc w:val="both"/>
        <w:rPr>
          <w:rFonts w:ascii="Arial Narrow" w:hAnsi="Arial Narrow" w:cs="Arial"/>
          <w:sz w:val="24"/>
          <w:szCs w:val="24"/>
        </w:rPr>
      </w:pPr>
      <w:r w:rsidRPr="0013046E">
        <w:rPr>
          <w:rFonts w:ascii="Arial Narrow" w:hAnsi="Arial Narrow" w:cs="Arial"/>
          <w:sz w:val="24"/>
          <w:szCs w:val="24"/>
        </w:rPr>
        <w:t xml:space="preserve">Más adelante, en 2024, habrá otras versiones totalmente eléctricas del e-DAILY, como el </w:t>
      </w:r>
      <w:proofErr w:type="spellStart"/>
      <w:r w:rsidRPr="0013046E">
        <w:rPr>
          <w:rFonts w:ascii="Arial Narrow" w:hAnsi="Arial Narrow" w:cs="Arial"/>
          <w:sz w:val="24"/>
          <w:szCs w:val="24"/>
        </w:rPr>
        <w:t>eDAILY</w:t>
      </w:r>
      <w:proofErr w:type="spellEnd"/>
      <w:r w:rsidRPr="0013046E">
        <w:rPr>
          <w:rFonts w:ascii="Arial Narrow" w:hAnsi="Arial Narrow" w:cs="Arial"/>
          <w:sz w:val="24"/>
          <w:szCs w:val="24"/>
        </w:rPr>
        <w:t xml:space="preserve"> Access. La versión </w:t>
      </w:r>
      <w:proofErr w:type="spellStart"/>
      <w:r w:rsidRPr="0013046E">
        <w:rPr>
          <w:rFonts w:ascii="Arial Narrow" w:hAnsi="Arial Narrow" w:cs="Arial"/>
          <w:sz w:val="24"/>
          <w:szCs w:val="24"/>
        </w:rPr>
        <w:t>eDAILY</w:t>
      </w:r>
      <w:proofErr w:type="spellEnd"/>
      <w:r w:rsidRPr="0013046E">
        <w:rPr>
          <w:rFonts w:ascii="Arial Narrow" w:hAnsi="Arial Narrow" w:cs="Arial"/>
          <w:sz w:val="24"/>
          <w:szCs w:val="24"/>
        </w:rPr>
        <w:t xml:space="preserve"> Line ya está disponible para pedidos en toda Europa, y las entregas comenzarán a principios del próximo año.</w:t>
      </w:r>
    </w:p>
    <w:p w14:paraId="4AE80D6C" w14:textId="77777777" w:rsidR="0013046E" w:rsidRDefault="0013046E" w:rsidP="0013046E">
      <w:pPr>
        <w:pBdr>
          <w:bottom w:val="single" w:sz="6" w:space="1" w:color="auto"/>
        </w:pBdr>
        <w:jc w:val="both"/>
        <w:rPr>
          <w:rFonts w:ascii="Arial Narrow" w:hAnsi="Arial Narrow" w:cs="Arial"/>
          <w:sz w:val="24"/>
          <w:szCs w:val="24"/>
        </w:rPr>
      </w:pPr>
    </w:p>
    <w:p w14:paraId="3EAAD5B1" w14:textId="77777777" w:rsidR="0013046E" w:rsidRPr="0013046E" w:rsidRDefault="0013046E" w:rsidP="0013046E">
      <w:pPr>
        <w:spacing w:after="0"/>
        <w:jc w:val="both"/>
        <w:rPr>
          <w:rFonts w:ascii="Arial Narrow" w:hAnsi="Arial Narrow" w:cs="Arial"/>
          <w:sz w:val="14"/>
          <w:szCs w:val="14"/>
        </w:rPr>
      </w:pPr>
      <w:r w:rsidRPr="0013046E">
        <w:rPr>
          <w:rFonts w:ascii="Arial Narrow" w:hAnsi="Arial Narrow" w:cs="Arial"/>
          <w:b/>
          <w:bCs/>
          <w:sz w:val="14"/>
          <w:szCs w:val="14"/>
        </w:rPr>
        <w:t>IVECO BUS</w:t>
      </w:r>
      <w:r w:rsidRPr="0013046E">
        <w:rPr>
          <w:rFonts w:ascii="Arial Narrow" w:hAnsi="Arial Narrow" w:cs="Arial"/>
          <w:sz w:val="14"/>
          <w:szCs w:val="14"/>
        </w:rPr>
        <w:t xml:space="preserve"> es una marca de Iveco Group N.V., líder mundial en vehículos comerciales y especiales, </w:t>
      </w:r>
      <w:proofErr w:type="spellStart"/>
      <w:r w:rsidRPr="0013046E">
        <w:rPr>
          <w:rFonts w:ascii="Arial Narrow" w:hAnsi="Arial Narrow" w:cs="Arial"/>
          <w:sz w:val="14"/>
          <w:szCs w:val="14"/>
        </w:rPr>
        <w:t>powertrain</w:t>
      </w:r>
      <w:proofErr w:type="spellEnd"/>
      <w:r w:rsidRPr="0013046E">
        <w:rPr>
          <w:rFonts w:ascii="Arial Narrow" w:hAnsi="Arial Narrow" w:cs="Arial"/>
          <w:sz w:val="14"/>
          <w:szCs w:val="14"/>
        </w:rPr>
        <w:t xml:space="preserve"> y servicios financieros, que cotiza en la Bolsa Italiana de Milán. Actor principal en el ámbito del transporte público, y entre los principales fabricantes de autobuses y autocares de Europa, IVECO BUS diseña, fabrica y comercializa una amplia gama de vehículos que satisface todas las necesidades de los operadores públicos y privados: autocares escolares, interurbanos y turísticos; autobuses urbanos estándar y articulados, incluidas las versiones dedicadas BRT; </w:t>
      </w:r>
      <w:proofErr w:type="spellStart"/>
      <w:r w:rsidRPr="0013046E">
        <w:rPr>
          <w:rFonts w:ascii="Arial Narrow" w:hAnsi="Arial Narrow" w:cs="Arial"/>
          <w:sz w:val="14"/>
          <w:szCs w:val="14"/>
        </w:rPr>
        <w:t>midibuses</w:t>
      </w:r>
      <w:proofErr w:type="spellEnd"/>
      <w:r w:rsidRPr="0013046E">
        <w:rPr>
          <w:rFonts w:ascii="Arial Narrow" w:hAnsi="Arial Narrow" w:cs="Arial"/>
          <w:sz w:val="14"/>
          <w:szCs w:val="14"/>
        </w:rPr>
        <w:t xml:space="preserve"> urbanos y minibuses para todas las misiones de transporte de pasajeros. IVECO BUS se beneficia de una sólida experiencia en vehículos de energías alternativas y ahora es capaz de ofrecer una gama completa que funciona con gas natural comprimido - totalmente compatible con el biometano - y en el campo de la electromovilidad, para adaptarse a todo tipo de necesidades de transporte. De este modo, IVECO BUS se posiciona como un socio de referencia para afrontar los numerosos retos de la movilidad sostenible. IVECO BUS emplea a más de 5.000 personas en cuatro unidades de producción, en </w:t>
      </w:r>
      <w:proofErr w:type="spellStart"/>
      <w:r w:rsidRPr="0013046E">
        <w:rPr>
          <w:rFonts w:ascii="Arial Narrow" w:hAnsi="Arial Narrow" w:cs="Arial"/>
          <w:sz w:val="14"/>
          <w:szCs w:val="14"/>
        </w:rPr>
        <w:t>Annonay</w:t>
      </w:r>
      <w:proofErr w:type="spellEnd"/>
      <w:r w:rsidRPr="0013046E">
        <w:rPr>
          <w:rFonts w:ascii="Arial Narrow" w:hAnsi="Arial Narrow" w:cs="Arial"/>
          <w:sz w:val="14"/>
          <w:szCs w:val="14"/>
        </w:rPr>
        <w:t xml:space="preserve"> (Francia), </w:t>
      </w:r>
      <w:proofErr w:type="spellStart"/>
      <w:r w:rsidRPr="0013046E">
        <w:rPr>
          <w:rFonts w:ascii="Arial Narrow" w:hAnsi="Arial Narrow" w:cs="Arial"/>
          <w:sz w:val="14"/>
          <w:szCs w:val="14"/>
        </w:rPr>
        <w:t>Vysoké</w:t>
      </w:r>
      <w:proofErr w:type="spellEnd"/>
      <w:r w:rsidRPr="0013046E">
        <w:rPr>
          <w:rFonts w:ascii="Arial Narrow" w:hAnsi="Arial Narrow" w:cs="Arial"/>
          <w:sz w:val="14"/>
          <w:szCs w:val="14"/>
        </w:rPr>
        <w:t xml:space="preserve"> </w:t>
      </w:r>
      <w:proofErr w:type="spellStart"/>
      <w:r w:rsidRPr="0013046E">
        <w:rPr>
          <w:rFonts w:ascii="Arial Narrow" w:hAnsi="Arial Narrow" w:cs="Arial"/>
          <w:sz w:val="14"/>
          <w:szCs w:val="14"/>
        </w:rPr>
        <w:t>Myto</w:t>
      </w:r>
      <w:proofErr w:type="spellEnd"/>
      <w:r w:rsidRPr="0013046E">
        <w:rPr>
          <w:rFonts w:ascii="Arial Narrow" w:hAnsi="Arial Narrow" w:cs="Arial"/>
          <w:sz w:val="14"/>
          <w:szCs w:val="14"/>
        </w:rPr>
        <w:t xml:space="preserve"> (República Checa), Brescia (Italia) y en </w:t>
      </w:r>
      <w:proofErr w:type="spellStart"/>
      <w:r w:rsidRPr="0013046E">
        <w:rPr>
          <w:rFonts w:ascii="Arial Narrow" w:hAnsi="Arial Narrow" w:cs="Arial"/>
          <w:sz w:val="14"/>
          <w:szCs w:val="14"/>
        </w:rPr>
        <w:t>Rorthais</w:t>
      </w:r>
      <w:proofErr w:type="spellEnd"/>
      <w:r w:rsidRPr="0013046E">
        <w:rPr>
          <w:rFonts w:ascii="Arial Narrow" w:hAnsi="Arial Narrow" w:cs="Arial"/>
          <w:sz w:val="14"/>
          <w:szCs w:val="14"/>
        </w:rPr>
        <w:t xml:space="preserve"> (Francia) con su centro de excelencia en electromovilidad.</w:t>
      </w:r>
    </w:p>
    <w:p w14:paraId="3AD4BF44" w14:textId="77777777" w:rsidR="0013046E" w:rsidRPr="0013046E" w:rsidRDefault="0013046E" w:rsidP="0013046E">
      <w:pPr>
        <w:spacing w:after="0"/>
        <w:jc w:val="both"/>
        <w:rPr>
          <w:rFonts w:ascii="Arial Narrow" w:hAnsi="Arial Narrow" w:cs="Arial"/>
          <w:sz w:val="14"/>
          <w:szCs w:val="14"/>
        </w:rPr>
      </w:pPr>
      <w:r w:rsidRPr="0013046E">
        <w:rPr>
          <w:rFonts w:ascii="Arial Narrow" w:hAnsi="Arial Narrow" w:cs="Arial"/>
          <w:sz w:val="14"/>
          <w:szCs w:val="14"/>
        </w:rPr>
        <w:t>La extensa red de servicios IVECO BUS e IVECO garantiza asistencia en todo el mundo allí donde se encuentre un vehículo Iveco Bus.</w:t>
      </w:r>
    </w:p>
    <w:p w14:paraId="0EBA76FD" w14:textId="7DB5E1F5" w:rsidR="0013046E" w:rsidRPr="0013046E" w:rsidRDefault="0013046E" w:rsidP="0013046E">
      <w:pPr>
        <w:spacing w:after="0"/>
        <w:jc w:val="both"/>
        <w:rPr>
          <w:rFonts w:ascii="Arial Narrow" w:hAnsi="Arial Narrow" w:cs="Arial"/>
          <w:sz w:val="14"/>
          <w:szCs w:val="14"/>
        </w:rPr>
      </w:pPr>
      <w:r w:rsidRPr="0013046E">
        <w:rPr>
          <w:rFonts w:ascii="Arial Narrow" w:hAnsi="Arial Narrow" w:cs="Arial"/>
          <w:sz w:val="14"/>
          <w:szCs w:val="14"/>
        </w:rPr>
        <w:t xml:space="preserve">Para más información: </w:t>
      </w:r>
      <w:hyperlink r:id="rId6" w:history="1">
        <w:r w:rsidRPr="00B4643F">
          <w:rPr>
            <w:rStyle w:val="Hipervnculo"/>
            <w:rFonts w:ascii="Arial Narrow" w:hAnsi="Arial Narrow" w:cs="Arial"/>
            <w:sz w:val="14"/>
            <w:szCs w:val="14"/>
          </w:rPr>
          <w:t>www.ivecobus.com</w:t>
        </w:r>
      </w:hyperlink>
      <w:r>
        <w:rPr>
          <w:rFonts w:ascii="Arial Narrow" w:hAnsi="Arial Narrow" w:cs="Arial"/>
          <w:sz w:val="14"/>
          <w:szCs w:val="14"/>
        </w:rPr>
        <w:t xml:space="preserve"> </w:t>
      </w:r>
      <w:r w:rsidRPr="0013046E">
        <w:rPr>
          <w:rFonts w:ascii="Arial Narrow" w:hAnsi="Arial Narrow" w:cs="Arial"/>
          <w:sz w:val="14"/>
          <w:szCs w:val="14"/>
        </w:rPr>
        <w:t xml:space="preserve"> </w:t>
      </w:r>
    </w:p>
    <w:p w14:paraId="22736EE0" w14:textId="77777777" w:rsidR="0013046E" w:rsidRPr="0013046E" w:rsidRDefault="0013046E" w:rsidP="0013046E">
      <w:pPr>
        <w:spacing w:after="0"/>
        <w:jc w:val="both"/>
        <w:rPr>
          <w:rFonts w:ascii="Arial Narrow" w:hAnsi="Arial Narrow" w:cs="Arial"/>
          <w:sz w:val="14"/>
          <w:szCs w:val="14"/>
        </w:rPr>
      </w:pPr>
    </w:p>
    <w:p w14:paraId="328670DD" w14:textId="318F77E1" w:rsidR="0013046E" w:rsidRPr="0013046E" w:rsidRDefault="0013046E" w:rsidP="0013046E">
      <w:pPr>
        <w:spacing w:after="0"/>
        <w:jc w:val="both"/>
        <w:rPr>
          <w:rFonts w:ascii="Arial Narrow" w:hAnsi="Arial Narrow" w:cs="Arial"/>
          <w:b/>
          <w:bCs/>
          <w:sz w:val="14"/>
          <w:szCs w:val="14"/>
        </w:rPr>
      </w:pPr>
      <w:r w:rsidRPr="0013046E">
        <w:rPr>
          <w:rFonts w:ascii="Arial Narrow" w:hAnsi="Arial Narrow" w:cs="Arial"/>
          <w:b/>
          <w:bCs/>
          <w:sz w:val="14"/>
          <w:szCs w:val="14"/>
        </w:rPr>
        <w:t xml:space="preserve">Oficina de Prensa – IVECO América Latina  </w:t>
      </w:r>
    </w:p>
    <w:p w14:paraId="4A3460E6" w14:textId="14378900" w:rsidR="0013046E" w:rsidRPr="0013046E" w:rsidRDefault="0013046E" w:rsidP="0013046E">
      <w:pPr>
        <w:spacing w:after="0"/>
        <w:jc w:val="both"/>
        <w:rPr>
          <w:rFonts w:ascii="Arial Narrow" w:hAnsi="Arial Narrow" w:cs="Arial"/>
          <w:b/>
          <w:bCs/>
          <w:sz w:val="14"/>
          <w:szCs w:val="14"/>
        </w:rPr>
      </w:pPr>
      <w:r w:rsidRPr="0013046E">
        <w:rPr>
          <w:rFonts w:ascii="Arial Narrow" w:hAnsi="Arial Narrow" w:cs="Arial"/>
          <w:b/>
          <w:bCs/>
          <w:sz w:val="14"/>
          <w:szCs w:val="14"/>
        </w:rPr>
        <w:t>PÁGINA 1 COMUNICACIÓN</w:t>
      </w:r>
    </w:p>
    <w:p w14:paraId="56763E48" w14:textId="272D5875" w:rsidR="0013046E" w:rsidRPr="0013046E" w:rsidRDefault="0013046E" w:rsidP="0013046E">
      <w:pPr>
        <w:spacing w:after="0"/>
        <w:jc w:val="both"/>
        <w:rPr>
          <w:rFonts w:ascii="Arial Narrow" w:hAnsi="Arial Narrow" w:cs="Arial"/>
          <w:sz w:val="14"/>
          <w:szCs w:val="14"/>
        </w:rPr>
      </w:pPr>
      <w:r w:rsidRPr="0013046E">
        <w:rPr>
          <w:rFonts w:ascii="Arial Narrow" w:hAnsi="Arial Narrow" w:cs="Arial"/>
          <w:sz w:val="14"/>
          <w:szCs w:val="14"/>
        </w:rPr>
        <w:t xml:space="preserve">Melina Levy – </w:t>
      </w:r>
      <w:hyperlink r:id="rId7" w:history="1">
        <w:r w:rsidRPr="0013046E">
          <w:rPr>
            <w:rStyle w:val="Hipervnculo"/>
            <w:rFonts w:ascii="Arial Narrow" w:hAnsi="Arial Narrow" w:cs="Arial"/>
            <w:sz w:val="14"/>
            <w:szCs w:val="14"/>
          </w:rPr>
          <w:t>mlevy@pg1.com.ar</w:t>
        </w:r>
      </w:hyperlink>
      <w:r w:rsidRPr="0013046E">
        <w:rPr>
          <w:rFonts w:ascii="Arial Narrow" w:hAnsi="Arial Narrow" w:cs="Arial"/>
          <w:sz w:val="14"/>
          <w:szCs w:val="14"/>
        </w:rPr>
        <w:t xml:space="preserve">    </w:t>
      </w:r>
    </w:p>
    <w:p w14:paraId="574F19F4" w14:textId="6CE9D08B" w:rsidR="0013046E" w:rsidRPr="0013046E" w:rsidRDefault="0013046E" w:rsidP="0013046E">
      <w:pPr>
        <w:spacing w:after="0"/>
        <w:jc w:val="both"/>
        <w:rPr>
          <w:rFonts w:ascii="Arial Narrow" w:hAnsi="Arial Narrow" w:cs="Arial"/>
          <w:sz w:val="14"/>
          <w:szCs w:val="14"/>
        </w:rPr>
      </w:pPr>
      <w:r w:rsidRPr="0013046E">
        <w:rPr>
          <w:rFonts w:ascii="Arial Narrow" w:hAnsi="Arial Narrow" w:cs="Arial"/>
          <w:sz w:val="14"/>
          <w:szCs w:val="14"/>
        </w:rPr>
        <w:t xml:space="preserve">Tomás López Prieto - </w:t>
      </w:r>
      <w:hyperlink r:id="rId8" w:history="1">
        <w:r w:rsidRPr="0013046E">
          <w:rPr>
            <w:rStyle w:val="Hipervnculo"/>
            <w:rFonts w:ascii="Arial Narrow" w:hAnsi="Arial Narrow" w:cs="Arial"/>
            <w:sz w:val="14"/>
            <w:szCs w:val="14"/>
          </w:rPr>
          <w:t>tlopezprieto@pg1.com.ar</w:t>
        </w:r>
      </w:hyperlink>
      <w:r w:rsidRPr="0013046E">
        <w:rPr>
          <w:rFonts w:ascii="Arial Narrow" w:hAnsi="Arial Narrow" w:cs="Arial"/>
          <w:sz w:val="14"/>
          <w:szCs w:val="14"/>
        </w:rPr>
        <w:t xml:space="preserve"> </w:t>
      </w:r>
    </w:p>
    <w:sectPr w:rsidR="0013046E" w:rsidRPr="0013046E">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48405" w14:textId="77777777" w:rsidR="00DD07BE" w:rsidRDefault="00DD07BE" w:rsidP="0013046E">
      <w:pPr>
        <w:spacing w:after="0" w:line="240" w:lineRule="auto"/>
      </w:pPr>
      <w:r>
        <w:separator/>
      </w:r>
    </w:p>
  </w:endnote>
  <w:endnote w:type="continuationSeparator" w:id="0">
    <w:p w14:paraId="407BFBA4" w14:textId="77777777" w:rsidR="00DD07BE" w:rsidRDefault="00DD07BE" w:rsidP="001304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AC172" w14:textId="77777777" w:rsidR="00DD07BE" w:rsidRDefault="00DD07BE" w:rsidP="0013046E">
      <w:pPr>
        <w:spacing w:after="0" w:line="240" w:lineRule="auto"/>
      </w:pPr>
      <w:r>
        <w:separator/>
      </w:r>
    </w:p>
  </w:footnote>
  <w:footnote w:type="continuationSeparator" w:id="0">
    <w:p w14:paraId="272D7C4D" w14:textId="77777777" w:rsidR="00DD07BE" w:rsidRDefault="00DD07BE" w:rsidP="001304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6480F" w14:textId="1FF0B279" w:rsidR="0013046E" w:rsidRDefault="0013046E">
    <w:pPr>
      <w:pStyle w:val="Encabezado"/>
    </w:pPr>
    <w:r w:rsidRPr="00BD46B8">
      <w:rPr>
        <w:noProof/>
        <w:lang w:eastAsia="it-IT"/>
      </w:rPr>
      <w:drawing>
        <wp:anchor distT="0" distB="0" distL="114300" distR="114300" simplePos="0" relativeHeight="251659264" behindDoc="0" locked="1" layoutInCell="1" allowOverlap="0" wp14:anchorId="6FFB86C6" wp14:editId="6A7042A9">
          <wp:simplePos x="0" y="0"/>
          <wp:positionH relativeFrom="column">
            <wp:posOffset>4714875</wp:posOffset>
          </wp:positionH>
          <wp:positionV relativeFrom="topMargin">
            <wp:align>bottom</wp:align>
          </wp:positionV>
          <wp:extent cx="1088390" cy="420370"/>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tretch>
                    <a:fillRect/>
                  </a:stretch>
                </pic:blipFill>
                <pic:spPr>
                  <a:xfrm>
                    <a:off x="0" y="0"/>
                    <a:ext cx="1088390" cy="42037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46E"/>
    <w:rsid w:val="000C5E27"/>
    <w:rsid w:val="0013046E"/>
    <w:rsid w:val="00773AED"/>
    <w:rsid w:val="00DA54C2"/>
    <w:rsid w:val="00DD07BE"/>
    <w:rsid w:val="00EB04F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DD4C"/>
  <w15:chartTrackingRefBased/>
  <w15:docId w15:val="{73FCD4AC-9DAB-4FFC-8FE5-F35C5B689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046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3046E"/>
  </w:style>
  <w:style w:type="paragraph" w:styleId="Piedepgina">
    <w:name w:val="footer"/>
    <w:basedOn w:val="Normal"/>
    <w:link w:val="PiedepginaCar"/>
    <w:uiPriority w:val="99"/>
    <w:unhideWhenUsed/>
    <w:rsid w:val="0013046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3046E"/>
  </w:style>
  <w:style w:type="character" w:styleId="Hipervnculo">
    <w:name w:val="Hyperlink"/>
    <w:basedOn w:val="Fuentedeprrafopredeter"/>
    <w:uiPriority w:val="99"/>
    <w:unhideWhenUsed/>
    <w:rsid w:val="0013046E"/>
    <w:rPr>
      <w:color w:val="0563C1" w:themeColor="hyperlink"/>
      <w:u w:val="single"/>
    </w:rPr>
  </w:style>
  <w:style w:type="character" w:styleId="Mencinsinresolver">
    <w:name w:val="Unresolved Mention"/>
    <w:basedOn w:val="Fuentedeprrafopredeter"/>
    <w:uiPriority w:val="99"/>
    <w:semiHidden/>
    <w:unhideWhenUsed/>
    <w:rsid w:val="00130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lopezprieto@pg1.com.ar" TargetMode="External"/><Relationship Id="rId3" Type="http://schemas.openxmlformats.org/officeDocument/2006/relationships/webSettings" Target="webSettings.xml"/><Relationship Id="rId7" Type="http://schemas.openxmlformats.org/officeDocument/2006/relationships/hyperlink" Target="mailto:mlevy@pg1.com.a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ivecobus.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760</Words>
  <Characters>4181</Characters>
  <Application>Microsoft Office Word</Application>
  <DocSecurity>0</DocSecurity>
  <Lines>34</Lines>
  <Paragraphs>9</Paragraphs>
  <ScaleCrop>false</ScaleCrop>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 Levy</dc:creator>
  <cp:keywords/>
  <dc:description/>
  <cp:lastModifiedBy>Melina Levy</cp:lastModifiedBy>
  <cp:revision>2</cp:revision>
  <dcterms:created xsi:type="dcterms:W3CDTF">2023-05-23T13:49:00Z</dcterms:created>
  <dcterms:modified xsi:type="dcterms:W3CDTF">2023-05-23T15:29:00Z</dcterms:modified>
</cp:coreProperties>
</file>